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C27" w:rsidRDefault="00873C27" w:rsidP="00873C27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rtl/>
        </w:rPr>
      </w:pPr>
      <w:proofErr w:type="gramStart"/>
      <w:r w:rsidRPr="00873C2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compare</w:t>
      </w:r>
      <w:proofErr w:type="gramEnd"/>
      <w:r w:rsidRPr="00873C2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T</w:t>
      </w:r>
      <w:r w:rsidRPr="00873C2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he 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E</w:t>
      </w:r>
      <w:r w:rsidRPr="00873C2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ffect of 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D</w:t>
      </w:r>
      <w:r w:rsidRPr="00873C2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ifferent Off-line 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P</w:t>
      </w:r>
      <w:r w:rsidRPr="00873C2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eriods 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O</w:t>
      </w:r>
      <w:r w:rsidRPr="00873C2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n 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I</w:t>
      </w:r>
      <w:r w:rsidRPr="00873C2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mplicit learning</w:t>
      </w:r>
    </w:p>
    <w:p w:rsidR="00873C27" w:rsidRPr="00873C27" w:rsidRDefault="00873C27" w:rsidP="00873C27">
      <w:pPr>
        <w:autoSpaceDE w:val="0"/>
        <w:autoSpaceDN w:val="0"/>
        <w:adjustRightInd w:val="0"/>
        <w:spacing w:after="0" w:line="360" w:lineRule="auto"/>
        <w:jc w:val="center"/>
        <w:rPr>
          <w:rStyle w:val="shorttext"/>
          <w:rFonts w:asciiTheme="majorBidi" w:hAnsiTheme="majorBidi" w:cstheme="majorBidi" w:hint="cs"/>
          <w:b/>
          <w:bCs/>
          <w:color w:val="000000" w:themeColor="text1"/>
          <w:sz w:val="32"/>
          <w:szCs w:val="32"/>
          <w:rtl/>
        </w:rPr>
      </w:pPr>
    </w:p>
    <w:p w:rsidR="00251166" w:rsidRPr="00D31A7B" w:rsidRDefault="00D31A7B" w:rsidP="00D31A7B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D44F4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 xml:space="preserve">Since the creation of forms of </w:t>
      </w:r>
      <w:r w:rsidRPr="008D44F4">
        <w:rPr>
          <w:rStyle w:val="alt-edited"/>
          <w:rFonts w:asciiTheme="majorBidi" w:hAnsiTheme="majorBidi" w:cstheme="majorBidi"/>
          <w:color w:val="000000" w:themeColor="text1"/>
          <w:sz w:val="24"/>
          <w:szCs w:val="24"/>
        </w:rPr>
        <w:t>movement</w:t>
      </w:r>
      <w:r w:rsidRPr="008D44F4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 xml:space="preserve"> learning</w:t>
      </w:r>
      <w:r w:rsidRPr="008D44F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8D44F4">
        <w:rPr>
          <w:rFonts w:asciiTheme="majorBidi" w:hAnsiTheme="majorBidi" w:cstheme="majorBidi"/>
          <w:color w:val="000000" w:themeColor="text1"/>
          <w:sz w:val="24"/>
          <w:szCs w:val="24"/>
        </w:rPr>
        <w:t>in</w:t>
      </w:r>
      <w:r w:rsidRPr="008D44F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regeneracy</w:t>
      </w:r>
      <w:proofErr w:type="spellEnd"/>
      <w:r w:rsidRPr="008D44F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8D44F4">
        <w:rPr>
          <w:rFonts w:asciiTheme="majorBidi" w:hAnsiTheme="majorBidi" w:cstheme="majorBidi"/>
          <w:color w:val="000000" w:themeColor="text1"/>
          <w:sz w:val="24"/>
          <w:szCs w:val="24"/>
        </w:rPr>
        <w:t>Sports behaviors</w:t>
      </w:r>
      <w:r w:rsidRPr="008D44F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,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8D44F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has a considerable role </w:t>
      </w:r>
      <w:r w:rsidRPr="008D44F4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 xml:space="preserve">and for sports coaches have a pleasant attraction. </w:t>
      </w:r>
      <w:r w:rsidRPr="008D44F4">
        <w:rPr>
          <w:rStyle w:val="alt-edited"/>
          <w:rFonts w:asciiTheme="majorBidi" w:hAnsiTheme="majorBidi" w:cstheme="majorBidi"/>
          <w:color w:val="000000" w:themeColor="text1"/>
          <w:sz w:val="24"/>
          <w:szCs w:val="24"/>
        </w:rPr>
        <w:t>The other hand, implicit</w:t>
      </w:r>
      <w:r w:rsidRPr="00873C2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8D44F4">
        <w:rPr>
          <w:rFonts w:asciiTheme="majorBidi" w:hAnsiTheme="majorBidi" w:cstheme="majorBidi"/>
          <w:color w:val="000000" w:themeColor="text1"/>
          <w:sz w:val="24"/>
          <w:szCs w:val="24"/>
        </w:rPr>
        <w:t>learning in the field of motion is faced with increasingly intentional (1). This study aims to compare the effect of different Off-line period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s</w:t>
      </w:r>
      <w:r w:rsidRPr="008D44F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o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n</w:t>
      </w:r>
      <w:r w:rsidRPr="008D44F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implicit learning were done .To select sample, Demographic questionnaire, Goldberg mental health and Pittsburgh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s</w:t>
      </w:r>
      <w:r w:rsidRPr="008D44F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leep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q</w:t>
      </w:r>
      <w:r w:rsidRPr="008D44F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uality were distributed </w:t>
      </w:r>
      <w:r w:rsidRPr="008D44F4">
        <w:rPr>
          <w:rStyle w:val="alt-edited"/>
          <w:rFonts w:asciiTheme="majorBidi" w:hAnsiTheme="majorBidi" w:cstheme="majorBidi"/>
          <w:color w:val="000000" w:themeColor="text1"/>
          <w:sz w:val="24"/>
          <w:szCs w:val="24"/>
        </w:rPr>
        <w:t xml:space="preserve">between </w:t>
      </w:r>
      <w:r w:rsidRPr="008D44F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 number of healthy untrained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non athlete </w:t>
      </w:r>
      <w:r w:rsidRPr="008D44F4">
        <w:rPr>
          <w:rFonts w:asciiTheme="majorBidi" w:hAnsiTheme="majorBidi" w:cstheme="majorBidi"/>
          <w:color w:val="000000" w:themeColor="text1"/>
          <w:sz w:val="24"/>
          <w:szCs w:val="24"/>
        </w:rPr>
        <w:t>female students of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8D44F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Shiraz university, </w:t>
      </w:r>
      <w:r w:rsidRPr="008D44F4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and from students with conditions,</w:t>
      </w:r>
      <w:r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8D44F4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 xml:space="preserve">41 people were chosen </w:t>
      </w:r>
      <w:r w:rsidRPr="008D44F4">
        <w:rPr>
          <w:rStyle w:val="alt-edited"/>
          <w:rFonts w:asciiTheme="majorBidi" w:hAnsiTheme="majorBidi" w:cstheme="majorBidi"/>
          <w:color w:val="000000" w:themeColor="text1"/>
          <w:sz w:val="24"/>
          <w:szCs w:val="24"/>
        </w:rPr>
        <w:t>purpose</w:t>
      </w:r>
      <w:r>
        <w:rPr>
          <w:rStyle w:val="alt-edited"/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8D44F4">
        <w:rPr>
          <w:rStyle w:val="alt-edited"/>
          <w:rFonts w:asciiTheme="majorBidi" w:hAnsiTheme="majorBidi" w:cstheme="majorBidi"/>
          <w:color w:val="000000" w:themeColor="text1"/>
          <w:sz w:val="24"/>
          <w:szCs w:val="24"/>
        </w:rPr>
        <w:t>fully</w:t>
      </w:r>
      <w:r>
        <w:rPr>
          <w:rStyle w:val="alt-edited"/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8D44F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and they were divided into three experimental groups </w:t>
      </w:r>
      <w:r w:rsidRPr="008D44F4">
        <w:rPr>
          <w:rStyle w:val="alt-edited"/>
          <w:rFonts w:asciiTheme="majorBidi" w:hAnsiTheme="majorBidi" w:cstheme="majorBidi"/>
          <w:color w:val="000000" w:themeColor="text1"/>
          <w:sz w:val="24"/>
          <w:szCs w:val="24"/>
        </w:rPr>
        <w:t>Off-line period</w:t>
      </w:r>
      <w:r>
        <w:rPr>
          <w:rStyle w:val="alt-edited"/>
          <w:rFonts w:asciiTheme="majorBidi" w:hAnsiTheme="majorBidi" w:cstheme="majorBidi"/>
          <w:color w:val="000000" w:themeColor="text1"/>
          <w:sz w:val="24"/>
          <w:szCs w:val="24"/>
        </w:rPr>
        <w:t>s</w:t>
      </w:r>
      <w:r w:rsidRPr="008D44F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6, 24 a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nd 48 hours and a control group </w:t>
      </w:r>
      <w:r w:rsidRPr="008D44F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and were tested with </w:t>
      </w:r>
      <w:r w:rsidRPr="008C07A1">
        <w:rPr>
          <w:rFonts w:asciiTheme="majorBidi" w:hAnsiTheme="majorBidi" w:cstheme="majorBidi"/>
          <w:color w:val="000000" w:themeColor="text1"/>
          <w:sz w:val="24"/>
          <w:szCs w:val="24"/>
        </w:rPr>
        <w:t>alternately s</w:t>
      </w:r>
      <w:bookmarkStart w:id="0" w:name="_GoBack"/>
      <w:bookmarkEnd w:id="0"/>
      <w:r w:rsidRPr="008C07A1">
        <w:rPr>
          <w:rFonts w:asciiTheme="majorBidi" w:hAnsiTheme="majorBidi" w:cstheme="majorBidi"/>
          <w:color w:val="000000" w:themeColor="text1"/>
          <w:sz w:val="24"/>
          <w:szCs w:val="24"/>
        </w:rPr>
        <w:t>erial</w:t>
      </w:r>
      <w:r w:rsidRPr="008D44F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reaction time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8C07A1">
        <w:rPr>
          <w:rFonts w:asciiTheme="majorBidi" w:hAnsiTheme="majorBidi" w:cstheme="majorBidi"/>
          <w:color w:val="000000" w:themeColor="text1"/>
          <w:sz w:val="24"/>
          <w:szCs w:val="24"/>
        </w:rPr>
        <w:t>task</w:t>
      </w:r>
      <w:r w:rsidRPr="008D44F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in two </w:t>
      </w:r>
      <w:r w:rsidRPr="008D44F4">
        <w:rPr>
          <w:rStyle w:val="alt-edited"/>
          <w:rFonts w:asciiTheme="majorBidi" w:hAnsiTheme="majorBidi" w:cstheme="majorBidi"/>
          <w:color w:val="000000" w:themeColor="text1"/>
          <w:sz w:val="24"/>
          <w:szCs w:val="24"/>
        </w:rPr>
        <w:t>stages of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a</w:t>
      </w:r>
      <w:r w:rsidRPr="008D44F4">
        <w:rPr>
          <w:rFonts w:asciiTheme="majorBidi" w:hAnsiTheme="majorBidi" w:cstheme="majorBidi"/>
          <w:color w:val="000000" w:themeColor="text1"/>
          <w:sz w:val="24"/>
          <w:szCs w:val="24"/>
        </w:rPr>
        <w:t>cquisition and retention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C041B9" w:rsidRPr="00A110F2">
        <w:rPr>
          <w:rFonts w:asciiTheme="majorBidi" w:hAnsiTheme="majorBidi" w:cstheme="majorBidi"/>
          <w:sz w:val="24"/>
          <w:szCs w:val="24"/>
        </w:rPr>
        <w:t>And</w:t>
      </w:r>
      <w:r w:rsidR="00A110F2" w:rsidRPr="00A110F2">
        <w:rPr>
          <w:rFonts w:asciiTheme="majorBidi" w:hAnsiTheme="majorBidi" w:cstheme="majorBidi"/>
          <w:sz w:val="24"/>
          <w:szCs w:val="24"/>
        </w:rPr>
        <w:t xml:space="preserve"> they were tested w</w:t>
      </w:r>
      <w:r w:rsidR="00C041B9" w:rsidRPr="00A110F2">
        <w:rPr>
          <w:rFonts w:asciiTheme="majorBidi" w:hAnsiTheme="majorBidi" w:cstheme="majorBidi"/>
          <w:sz w:val="24"/>
          <w:szCs w:val="24"/>
        </w:rPr>
        <w:t>ith Alternat</w:t>
      </w:r>
      <w:r w:rsidR="00A110F2" w:rsidRPr="00A110F2">
        <w:rPr>
          <w:rFonts w:asciiTheme="majorBidi" w:hAnsiTheme="majorBidi" w:cstheme="majorBidi"/>
          <w:sz w:val="24"/>
          <w:szCs w:val="24"/>
        </w:rPr>
        <w:t>e serial reaction time task</w:t>
      </w:r>
      <w:r w:rsidR="00C041B9" w:rsidRPr="00A110F2">
        <w:rPr>
          <w:rFonts w:asciiTheme="majorBidi" w:hAnsiTheme="majorBidi" w:cstheme="majorBidi"/>
          <w:sz w:val="24"/>
          <w:szCs w:val="24"/>
        </w:rPr>
        <w:t xml:space="preserve"> at acquisition and retention</w:t>
      </w:r>
      <w:r w:rsidR="00A110F2" w:rsidRPr="00A110F2">
        <w:rPr>
          <w:rFonts w:asciiTheme="majorBidi" w:hAnsiTheme="majorBidi" w:cstheme="majorBidi"/>
          <w:sz w:val="24"/>
          <w:szCs w:val="24"/>
        </w:rPr>
        <w:t xml:space="preserve"> stage</w:t>
      </w:r>
      <w:r w:rsidR="00C041B9" w:rsidRPr="00A110F2">
        <w:rPr>
          <w:rFonts w:asciiTheme="majorBidi" w:hAnsiTheme="majorBidi" w:cstheme="majorBidi"/>
          <w:sz w:val="24"/>
          <w:szCs w:val="24"/>
        </w:rPr>
        <w:t>. The</w:t>
      </w:r>
      <w:r w:rsidR="00C041B9" w:rsidRPr="00C041B9">
        <w:rPr>
          <w:rFonts w:asciiTheme="majorBidi" w:hAnsiTheme="majorBidi" w:cstheme="majorBidi"/>
          <w:sz w:val="24"/>
          <w:szCs w:val="24"/>
        </w:rPr>
        <w:t xml:space="preserve"> analysis of variance with repeated measures was used to analyze data in SPSS version 22</w:t>
      </w:r>
      <w:r w:rsidR="00C041B9">
        <w:rPr>
          <w:rFonts w:asciiTheme="majorBidi" w:hAnsiTheme="majorBidi" w:cstheme="majorBidi"/>
          <w:sz w:val="24"/>
          <w:szCs w:val="24"/>
        </w:rPr>
        <w:t>.</w:t>
      </w:r>
      <w:r w:rsidR="00A110F2">
        <w:rPr>
          <w:rFonts w:asciiTheme="majorBidi" w:hAnsiTheme="majorBidi" w:cstheme="majorBidi" w:hint="cs"/>
          <w:sz w:val="28"/>
          <w:szCs w:val="28"/>
          <w:rtl/>
          <w:lang w:bidi="fa-IR"/>
        </w:rPr>
        <w:t xml:space="preserve"> </w:t>
      </w:r>
      <w:r w:rsidR="00B2235F" w:rsidRPr="00251166">
        <w:rPr>
          <w:rFonts w:asciiTheme="majorBidi" w:hAnsiTheme="majorBidi" w:cstheme="majorBidi"/>
          <w:sz w:val="24"/>
          <w:szCs w:val="24"/>
        </w:rPr>
        <w:t xml:space="preserve">Results showed that in skill </w:t>
      </w:r>
      <w:r w:rsidR="005F5A05" w:rsidRPr="00251166">
        <w:rPr>
          <w:rFonts w:asciiTheme="majorBidi" w:hAnsiTheme="majorBidi" w:cstheme="majorBidi"/>
          <w:sz w:val="24"/>
          <w:szCs w:val="24"/>
        </w:rPr>
        <w:t>acquisition</w:t>
      </w:r>
      <w:r w:rsidR="00B2235F" w:rsidRPr="00251166">
        <w:rPr>
          <w:rFonts w:asciiTheme="majorBidi" w:hAnsiTheme="majorBidi" w:cstheme="majorBidi"/>
          <w:sz w:val="24"/>
          <w:szCs w:val="24"/>
        </w:rPr>
        <w:t xml:space="preserve"> stage, epoch main effect was significant (P&lt;0.05),</w:t>
      </w:r>
      <w:r w:rsidR="00251166" w:rsidRPr="00251166">
        <w:rPr>
          <w:rFonts w:asciiTheme="majorBidi" w:hAnsiTheme="majorBidi" w:cstheme="majorBidi"/>
          <w:sz w:val="24"/>
          <w:szCs w:val="24"/>
        </w:rPr>
        <w:t xml:space="preserve"> </w:t>
      </w:r>
      <w:r w:rsidR="00B2235F" w:rsidRPr="00251166">
        <w:rPr>
          <w:rFonts w:asciiTheme="majorBidi" w:hAnsiTheme="majorBidi" w:cstheme="majorBidi"/>
          <w:sz w:val="24"/>
          <w:szCs w:val="24"/>
        </w:rPr>
        <w:t xml:space="preserve">and practice led to decrease the reaction time in </w:t>
      </w:r>
      <w:r w:rsidR="005F5A05" w:rsidRPr="00251166">
        <w:rPr>
          <w:rFonts w:asciiTheme="majorBidi" w:hAnsiTheme="majorBidi" w:cstheme="majorBidi"/>
          <w:sz w:val="24"/>
          <w:szCs w:val="24"/>
        </w:rPr>
        <w:t>fourth</w:t>
      </w:r>
      <w:r w:rsidR="00B2235F" w:rsidRPr="00251166">
        <w:rPr>
          <w:rFonts w:asciiTheme="majorBidi" w:hAnsiTheme="majorBidi" w:cstheme="majorBidi"/>
          <w:sz w:val="24"/>
          <w:szCs w:val="24"/>
        </w:rPr>
        <w:t xml:space="preserve"> epoch compared to other epochs. In</w:t>
      </w:r>
      <w:r w:rsidR="00251166" w:rsidRPr="00251166">
        <w:rPr>
          <w:rFonts w:asciiTheme="majorBidi" w:hAnsiTheme="majorBidi" w:cstheme="majorBidi"/>
          <w:sz w:val="24"/>
          <w:szCs w:val="24"/>
        </w:rPr>
        <w:t xml:space="preserve"> </w:t>
      </w:r>
      <w:r w:rsidR="00B2235F" w:rsidRPr="00251166">
        <w:rPr>
          <w:rFonts w:asciiTheme="majorBidi" w:hAnsiTheme="majorBidi" w:cstheme="majorBidi"/>
          <w:sz w:val="24"/>
          <w:szCs w:val="24"/>
        </w:rPr>
        <w:t>retention stage, the epoch main effect and its interactive effect between group and epoch were</w:t>
      </w:r>
      <w:r w:rsidR="00251166" w:rsidRPr="00251166">
        <w:rPr>
          <w:rFonts w:asciiTheme="majorBidi" w:hAnsiTheme="majorBidi" w:cstheme="majorBidi"/>
          <w:sz w:val="24"/>
          <w:szCs w:val="24"/>
        </w:rPr>
        <w:t xml:space="preserve"> </w:t>
      </w:r>
      <w:r w:rsidR="00B2235F" w:rsidRPr="00251166">
        <w:rPr>
          <w:rFonts w:asciiTheme="majorBidi" w:hAnsiTheme="majorBidi" w:cstheme="majorBidi"/>
          <w:sz w:val="24"/>
          <w:szCs w:val="24"/>
        </w:rPr>
        <w:t xml:space="preserve">significant (P&lt;0.05). Furthermore, results showed that </w:t>
      </w:r>
      <w:r w:rsidR="00F06A81" w:rsidRPr="00251166">
        <w:rPr>
          <w:rFonts w:asciiTheme="majorBidi" w:hAnsiTheme="majorBidi" w:cstheme="majorBidi"/>
          <w:sz w:val="24"/>
          <w:szCs w:val="24"/>
        </w:rPr>
        <w:t>four</w:t>
      </w:r>
      <w:r w:rsidR="00B2235F" w:rsidRPr="00251166">
        <w:rPr>
          <w:rFonts w:asciiTheme="majorBidi" w:hAnsiTheme="majorBidi" w:cstheme="majorBidi"/>
          <w:sz w:val="24"/>
          <w:szCs w:val="24"/>
        </w:rPr>
        <w:t xml:space="preserve"> groups in retention test epoch have</w:t>
      </w:r>
      <w:r w:rsidR="00251166" w:rsidRPr="00251166">
        <w:rPr>
          <w:rFonts w:asciiTheme="majorBidi" w:hAnsiTheme="majorBidi" w:cstheme="majorBidi"/>
          <w:sz w:val="24"/>
          <w:szCs w:val="24"/>
        </w:rPr>
        <w:t xml:space="preserve"> </w:t>
      </w:r>
      <w:r w:rsidR="00B2235F" w:rsidRPr="00251166">
        <w:rPr>
          <w:rFonts w:asciiTheme="majorBidi" w:hAnsiTheme="majorBidi" w:cstheme="majorBidi"/>
          <w:sz w:val="24"/>
          <w:szCs w:val="24"/>
        </w:rPr>
        <w:t xml:space="preserve">better performance rather than epoch </w:t>
      </w:r>
      <w:r w:rsidR="000B7CEB" w:rsidRPr="00251166">
        <w:rPr>
          <w:rFonts w:asciiTheme="majorBidi" w:hAnsiTheme="majorBidi" w:cstheme="majorBidi"/>
          <w:sz w:val="24"/>
          <w:szCs w:val="24"/>
        </w:rPr>
        <w:t>four</w:t>
      </w:r>
      <w:r w:rsidR="00B2235F" w:rsidRPr="00251166">
        <w:rPr>
          <w:rFonts w:asciiTheme="majorBidi" w:hAnsiTheme="majorBidi" w:cstheme="majorBidi"/>
          <w:sz w:val="24"/>
          <w:szCs w:val="24"/>
        </w:rPr>
        <w:t xml:space="preserve"> in </w:t>
      </w:r>
      <w:r w:rsidR="000B7CEB" w:rsidRPr="00251166">
        <w:rPr>
          <w:rFonts w:asciiTheme="majorBidi" w:hAnsiTheme="majorBidi" w:cstheme="majorBidi"/>
          <w:sz w:val="24"/>
          <w:szCs w:val="24"/>
        </w:rPr>
        <w:t>acquisition</w:t>
      </w:r>
      <w:r w:rsidR="00B2235F" w:rsidRPr="00251166">
        <w:rPr>
          <w:rFonts w:asciiTheme="majorBidi" w:hAnsiTheme="majorBidi" w:cstheme="majorBidi"/>
          <w:sz w:val="24"/>
          <w:szCs w:val="24"/>
        </w:rPr>
        <w:t xml:space="preserve"> stage. </w:t>
      </w:r>
      <w:proofErr w:type="spellStart"/>
      <w:r w:rsidR="00B2235F" w:rsidRPr="00251166">
        <w:rPr>
          <w:rFonts w:asciiTheme="majorBidi" w:hAnsiTheme="majorBidi" w:cstheme="majorBidi"/>
          <w:sz w:val="24"/>
          <w:szCs w:val="24"/>
        </w:rPr>
        <w:t>Bonferroni</w:t>
      </w:r>
      <w:proofErr w:type="spellEnd"/>
      <w:r w:rsidR="00B2235F" w:rsidRPr="00251166">
        <w:rPr>
          <w:rFonts w:asciiTheme="majorBidi" w:hAnsiTheme="majorBidi" w:cstheme="majorBidi"/>
          <w:sz w:val="24"/>
          <w:szCs w:val="24"/>
        </w:rPr>
        <w:t xml:space="preserve"> Post Hoc tests showed that</w:t>
      </w:r>
      <w:r w:rsidR="00251166" w:rsidRPr="00251166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A110F2">
        <w:rPr>
          <w:rFonts w:asciiTheme="majorBidi" w:hAnsiTheme="majorBidi" w:cstheme="majorBidi"/>
          <w:sz w:val="24"/>
          <w:szCs w:val="24"/>
        </w:rPr>
        <w:t>The</w:t>
      </w:r>
      <w:proofErr w:type="gramEnd"/>
      <w:r w:rsidR="00A110F2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E97153" w:rsidRPr="00251166">
        <w:rPr>
          <w:rFonts w:asciiTheme="majorBidi" w:hAnsiTheme="majorBidi" w:cstheme="majorBidi"/>
          <w:sz w:val="24"/>
          <w:szCs w:val="24"/>
        </w:rPr>
        <w:t>experimental groups performed better than the control group</w:t>
      </w:r>
      <w:r w:rsidR="00C041B9">
        <w:rPr>
          <w:rFonts w:asciiTheme="majorBidi" w:hAnsiTheme="majorBidi" w:cstheme="majorBidi"/>
          <w:sz w:val="24"/>
          <w:szCs w:val="24"/>
        </w:rPr>
        <w:t>, b</w:t>
      </w:r>
      <w:r w:rsidR="00DB568C" w:rsidRPr="00251166">
        <w:rPr>
          <w:rFonts w:asciiTheme="majorBidi" w:hAnsiTheme="majorBidi" w:cstheme="majorBidi"/>
          <w:sz w:val="24"/>
          <w:szCs w:val="24"/>
        </w:rPr>
        <w:t>ut there was no significant differen</w:t>
      </w:r>
      <w:r w:rsidR="00C041B9">
        <w:rPr>
          <w:rFonts w:asciiTheme="majorBidi" w:hAnsiTheme="majorBidi" w:cstheme="majorBidi"/>
          <w:sz w:val="24"/>
          <w:szCs w:val="24"/>
        </w:rPr>
        <w:t xml:space="preserve">ce between experimental groups. </w:t>
      </w:r>
      <w:r w:rsidR="00DB568C" w:rsidRPr="00251166">
        <w:rPr>
          <w:rFonts w:asciiTheme="majorBidi" w:hAnsiTheme="majorBidi" w:cstheme="majorBidi"/>
          <w:sz w:val="24"/>
          <w:szCs w:val="24"/>
        </w:rPr>
        <w:t xml:space="preserve">Overall, findings showed that implicit learning improved </w:t>
      </w:r>
      <w:r w:rsidR="00251166" w:rsidRPr="00251166">
        <w:rPr>
          <w:rStyle w:val="shorttext"/>
          <w:rFonts w:asciiTheme="majorBidi" w:hAnsiTheme="majorBidi" w:cstheme="majorBidi"/>
          <w:sz w:val="24"/>
          <w:szCs w:val="24"/>
        </w:rPr>
        <w:t>d</w:t>
      </w:r>
      <w:r w:rsidR="00DB568C" w:rsidRPr="00251166">
        <w:rPr>
          <w:rStyle w:val="shorttext"/>
          <w:rFonts w:asciiTheme="majorBidi" w:hAnsiTheme="majorBidi" w:cstheme="majorBidi"/>
          <w:sz w:val="24"/>
          <w:szCs w:val="24"/>
        </w:rPr>
        <w:t xml:space="preserve">uring the </w:t>
      </w:r>
      <w:r w:rsidR="00DB568C" w:rsidRPr="00251166">
        <w:rPr>
          <w:rFonts w:asciiTheme="majorBidi" w:hAnsiTheme="majorBidi" w:cstheme="majorBidi"/>
          <w:sz w:val="24"/>
          <w:szCs w:val="24"/>
        </w:rPr>
        <w:t>off</w:t>
      </w:r>
      <w:r>
        <w:rPr>
          <w:rFonts w:asciiTheme="majorBidi" w:hAnsiTheme="majorBidi" w:cstheme="majorBidi"/>
          <w:sz w:val="24"/>
          <w:szCs w:val="24"/>
        </w:rPr>
        <w:t>-</w:t>
      </w:r>
      <w:r w:rsidR="00DB568C" w:rsidRPr="00251166">
        <w:rPr>
          <w:rFonts w:asciiTheme="majorBidi" w:hAnsiTheme="majorBidi" w:cstheme="majorBidi"/>
          <w:sz w:val="24"/>
          <w:szCs w:val="24"/>
        </w:rPr>
        <w:t>line period.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251166" w:rsidRPr="00251166">
        <w:rPr>
          <w:rFonts w:asciiTheme="majorBidi" w:hAnsiTheme="majorBidi" w:cstheme="majorBidi"/>
          <w:sz w:val="24"/>
          <w:szCs w:val="24"/>
        </w:rPr>
        <w:t xml:space="preserve">So, since an important type of learning is implicit learning and according to the effect that offline period can have on improving the implicit learning, </w:t>
      </w:r>
      <w:proofErr w:type="gramStart"/>
      <w:r w:rsidR="00251166" w:rsidRPr="00251166">
        <w:rPr>
          <w:rFonts w:asciiTheme="majorBidi" w:hAnsiTheme="majorBidi" w:cstheme="majorBidi"/>
          <w:sz w:val="24"/>
          <w:szCs w:val="24"/>
        </w:rPr>
        <w:t>It</w:t>
      </w:r>
      <w:proofErr w:type="gramEnd"/>
      <w:r w:rsidR="00251166" w:rsidRPr="00251166">
        <w:rPr>
          <w:rFonts w:asciiTheme="majorBidi" w:hAnsiTheme="majorBidi" w:cstheme="majorBidi"/>
          <w:sz w:val="24"/>
          <w:szCs w:val="24"/>
        </w:rPr>
        <w:t xml:space="preserve"> is recommended to teachers in their educational </w:t>
      </w:r>
      <w:r w:rsidR="00251166" w:rsidRPr="00251166">
        <w:rPr>
          <w:rFonts w:asciiTheme="majorBidi" w:hAnsiTheme="majorBidi" w:cstheme="majorBidi"/>
          <w:sz w:val="24"/>
          <w:szCs w:val="24"/>
        </w:rPr>
        <w:lastRenderedPageBreak/>
        <w:t>planning, practice session and between sessions of training, to consider the importance offline period</w:t>
      </w:r>
      <w:r w:rsidR="00A110F2">
        <w:rPr>
          <w:rFonts w:asciiTheme="majorBidi" w:hAnsiTheme="majorBidi" w:cstheme="majorBidi"/>
          <w:sz w:val="24"/>
          <w:szCs w:val="24"/>
        </w:rPr>
        <w:t xml:space="preserve"> </w:t>
      </w:r>
      <w:r w:rsidR="00251166" w:rsidRPr="00251166">
        <w:rPr>
          <w:rFonts w:asciiTheme="majorBidi" w:hAnsiTheme="majorBidi" w:cstheme="majorBidi"/>
          <w:sz w:val="24"/>
          <w:szCs w:val="24"/>
        </w:rPr>
        <w:t>in learning progress.</w:t>
      </w:r>
    </w:p>
    <w:p w:rsidR="00873C27" w:rsidRDefault="00675419" w:rsidP="00251166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51166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DB568C" w:rsidRDefault="00873C27" w:rsidP="00251166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Reference</w:t>
      </w:r>
    </w:p>
    <w:p w:rsidR="00873C27" w:rsidRPr="009E264E" w:rsidRDefault="00873C27" w:rsidP="00873C2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R. S. W.</w:t>
      </w:r>
      <w:r w:rsidRPr="009E264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E264E">
        <w:rPr>
          <w:rFonts w:ascii="Times New Roman" w:eastAsia="Times New Roman" w:hAnsi="Times New Roman" w:cs="Times New Roman"/>
        </w:rPr>
        <w:t>MastersPoolton</w:t>
      </w:r>
      <w:proofErr w:type="spellEnd"/>
      <w:r w:rsidRPr="009E264E"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</w:rPr>
        <w:t xml:space="preserve"> J. M. Maxwell</w:t>
      </w:r>
      <w:r w:rsidRPr="009E264E">
        <w:rPr>
          <w:rFonts w:ascii="Times New Roman" w:eastAsia="Times New Roman" w:hAnsi="Times New Roman" w:cs="Times New Roman"/>
        </w:rPr>
        <w:t xml:space="preserve"> &amp; M</w:t>
      </w:r>
      <w:r>
        <w:rPr>
          <w:rFonts w:ascii="Times New Roman" w:eastAsia="Times New Roman" w:hAnsi="Times New Roman" w:cs="Times New Roman"/>
        </w:rPr>
        <w:t>.</w:t>
      </w:r>
      <w:r w:rsidRPr="009E264E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Raab</w:t>
      </w:r>
      <w:proofErr w:type="spellEnd"/>
      <w:r>
        <w:rPr>
          <w:rFonts w:ascii="Times New Roman" w:eastAsia="Times New Roman" w:hAnsi="Times New Roman" w:cs="Times New Roman"/>
        </w:rPr>
        <w:t>.</w:t>
      </w:r>
      <w:r w:rsidRPr="009E264E">
        <w:rPr>
          <w:rFonts w:ascii="Times New Roman" w:eastAsia="Times New Roman" w:hAnsi="Times New Roman" w:cs="Times New Roman"/>
        </w:rPr>
        <w:t xml:space="preserve"> Implicit motor learning and complex decision making in time-constrained environments. </w:t>
      </w:r>
      <w:r w:rsidRPr="009E264E">
        <w:rPr>
          <w:rFonts w:ascii="Times New Roman" w:eastAsia="Times New Roman" w:hAnsi="Times New Roman" w:cs="Times New Roman"/>
          <w:i/>
          <w:iCs/>
        </w:rPr>
        <w:t xml:space="preserve">Journal of Motor </w:t>
      </w:r>
      <w:proofErr w:type="gramStart"/>
      <w:r w:rsidRPr="009E264E">
        <w:rPr>
          <w:rFonts w:ascii="Times New Roman" w:eastAsia="Times New Roman" w:hAnsi="Times New Roman" w:cs="Times New Roman"/>
          <w:i/>
          <w:iCs/>
        </w:rPr>
        <w:t>Behavior</w:t>
      </w:r>
      <w:r>
        <w:rPr>
          <w:rFonts w:ascii="Times New Roman" w:eastAsia="Times New Roman" w:hAnsi="Times New Roman" w:cs="Times New Roman"/>
          <w:i/>
          <w:iCs/>
        </w:rPr>
        <w:t>.</w:t>
      </w:r>
      <w:r w:rsidRPr="009E264E">
        <w:rPr>
          <w:rFonts w:ascii="Times New Roman" w:eastAsia="Times New Roman" w:hAnsi="Times New Roman" w:cs="Times New Roman"/>
        </w:rPr>
        <w:t>,</w:t>
      </w:r>
      <w:proofErr w:type="gramEnd"/>
      <w:r w:rsidRPr="009E264E">
        <w:rPr>
          <w:rFonts w:ascii="Times New Roman" w:eastAsia="Times New Roman" w:hAnsi="Times New Roman" w:cs="Times New Roman"/>
        </w:rPr>
        <w:t xml:space="preserve"> 2008</w:t>
      </w:r>
      <w:r>
        <w:rPr>
          <w:rFonts w:ascii="Times New Roman" w:eastAsia="Times New Roman" w:hAnsi="Times New Roman" w:cs="Times New Roman"/>
        </w:rPr>
        <w:t xml:space="preserve">, </w:t>
      </w:r>
      <w:r w:rsidRPr="009E264E">
        <w:rPr>
          <w:rFonts w:ascii="Times New Roman" w:eastAsia="Times New Roman" w:hAnsi="Times New Roman" w:cs="Times New Roman"/>
          <w:i/>
          <w:iCs/>
        </w:rPr>
        <w:t>40</w:t>
      </w:r>
      <w:r w:rsidRPr="009E264E">
        <w:rPr>
          <w:rFonts w:ascii="Times New Roman" w:eastAsia="Times New Roman" w:hAnsi="Times New Roman" w:cs="Times New Roman"/>
        </w:rPr>
        <w:t>(1),</w:t>
      </w:r>
      <w:r>
        <w:rPr>
          <w:rFonts w:ascii="Times New Roman" w:eastAsia="Times New Roman" w:hAnsi="Times New Roman" w:cs="Times New Roman"/>
        </w:rPr>
        <w:t>pp</w:t>
      </w:r>
      <w:r w:rsidRPr="009E264E">
        <w:rPr>
          <w:rFonts w:ascii="Times New Roman" w:eastAsia="Times New Roman" w:hAnsi="Times New Roman" w:cs="Times New Roman"/>
        </w:rPr>
        <w:t xml:space="preserve"> 71-79. </w:t>
      </w:r>
    </w:p>
    <w:p w:rsidR="00873C27" w:rsidRDefault="00873C27" w:rsidP="00251166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73C27" w:rsidRDefault="00873C27" w:rsidP="00251166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73C27" w:rsidRPr="00873C27" w:rsidRDefault="00873C27" w:rsidP="00873C27">
      <w:pPr>
        <w:jc w:val="both"/>
        <w:rPr>
          <w:rFonts w:asciiTheme="majorBidi" w:hAnsiTheme="majorBidi" w:cstheme="majorBidi"/>
        </w:rPr>
      </w:pPr>
      <w:r w:rsidRPr="00873C27">
        <w:rPr>
          <w:rFonts w:asciiTheme="majorBidi" w:hAnsiTheme="majorBidi" w:cstheme="majorBidi"/>
        </w:rPr>
        <w:t>Which of the following methods you prefer for your presentation:</w:t>
      </w:r>
    </w:p>
    <w:p w:rsidR="00873C27" w:rsidRPr="00873C27" w:rsidRDefault="00873C27" w:rsidP="00873C27">
      <w:pPr>
        <w:jc w:val="both"/>
        <w:rPr>
          <w:rFonts w:asciiTheme="majorBidi" w:hAnsiTheme="majorBidi" w:cstheme="majorBidi"/>
        </w:rPr>
      </w:pPr>
      <w:r w:rsidRPr="00873C27">
        <w:rPr>
          <w:rFonts w:asciiTheme="majorBidi" w:hAnsiTheme="majorBidi" w:cstheme="majorBidi"/>
          <w:noProof/>
          <w:lang w:bidi="fa-IR"/>
        </w:rPr>
        <w:pict>
          <v:rect id="_x0000_s1027" style="position:absolute;left:0;text-align:left;margin-left:1in;margin-top:6.45pt;width:15.75pt;height:7.15pt;z-index:251661312" fillcolor="black [3213]">
            <w10:wrap anchorx="page"/>
          </v:rect>
        </w:pict>
      </w:r>
      <w:r w:rsidRPr="00873C27">
        <w:rPr>
          <w:rFonts w:asciiTheme="majorBidi" w:hAnsiTheme="majorBidi" w:cstheme="majorBidi"/>
          <w:noProof/>
          <w:lang w:bidi="fa-IR"/>
        </w:rPr>
        <w:pict>
          <v:rect id="_x0000_s1026" style="position:absolute;left:0;text-align:left;margin-left:34.5pt;margin-top:6.45pt;width:10.5pt;height:7.15pt;z-index:251660288">
            <w10:wrap anchorx="page"/>
          </v:rect>
        </w:pict>
      </w:r>
      <w:r w:rsidRPr="00873C27">
        <w:rPr>
          <w:rFonts w:asciiTheme="majorBidi" w:hAnsiTheme="majorBidi" w:cstheme="majorBidi"/>
        </w:rPr>
        <w:t>Poster      Oral</w:t>
      </w:r>
    </w:p>
    <w:p w:rsidR="00873C27" w:rsidRPr="00251166" w:rsidRDefault="00873C27" w:rsidP="00251166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873C27" w:rsidRPr="00251166" w:rsidSect="00873C27">
      <w:pgSz w:w="12240" w:h="15840"/>
      <w:pgMar w:top="2160" w:right="2160" w:bottom="2166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67BED"/>
    <w:multiLevelType w:val="hybridMultilevel"/>
    <w:tmpl w:val="9DAC600E"/>
    <w:lvl w:ilvl="0" w:tplc="97E23A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2235F"/>
    <w:rsid w:val="000B7CEB"/>
    <w:rsid w:val="00205A3B"/>
    <w:rsid w:val="00251166"/>
    <w:rsid w:val="003B01D3"/>
    <w:rsid w:val="005F5A05"/>
    <w:rsid w:val="00675419"/>
    <w:rsid w:val="00873C27"/>
    <w:rsid w:val="00A10FA5"/>
    <w:rsid w:val="00A110F2"/>
    <w:rsid w:val="00B2235F"/>
    <w:rsid w:val="00C041B9"/>
    <w:rsid w:val="00D31A7B"/>
    <w:rsid w:val="00DB568C"/>
    <w:rsid w:val="00E97153"/>
    <w:rsid w:val="00F06A81"/>
    <w:rsid w:val="00F21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2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DB568C"/>
  </w:style>
  <w:style w:type="character" w:customStyle="1" w:styleId="alt-edited">
    <w:name w:val="alt-edited"/>
    <w:basedOn w:val="DefaultParagraphFont"/>
    <w:rsid w:val="00D31A7B"/>
  </w:style>
  <w:style w:type="paragraph" w:styleId="ListParagraph">
    <w:name w:val="List Paragraph"/>
    <w:basedOn w:val="Normal"/>
    <w:uiPriority w:val="34"/>
    <w:qFormat/>
    <w:rsid w:val="00873C27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22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02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8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96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3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5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9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4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17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19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3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9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1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96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2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838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83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9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8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1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2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51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1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682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96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17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36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8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47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Meymandi</dc:creator>
  <cp:keywords/>
  <dc:description/>
  <cp:lastModifiedBy>Meymandi</cp:lastModifiedBy>
  <cp:revision>4</cp:revision>
  <dcterms:created xsi:type="dcterms:W3CDTF">2016-12-05T06:18:00Z</dcterms:created>
  <dcterms:modified xsi:type="dcterms:W3CDTF">2016-12-09T05:01:00Z</dcterms:modified>
</cp:coreProperties>
</file>